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12" w:rsidRDefault="00672412" w:rsidP="00A236D8">
      <w:pPr>
        <w:widowControl/>
        <w:shd w:val="clear" w:color="auto" w:fill="FFFFFF"/>
        <w:spacing w:line="400" w:lineRule="exact"/>
        <w:jc w:val="left"/>
        <w:rPr>
          <w:rStyle w:val="a5"/>
          <w:rFonts w:ascii="微软雅黑" w:eastAsia="微软雅黑" w:hAnsi="微软雅黑"/>
          <w:b/>
          <w:bCs/>
          <w:i w:val="0"/>
          <w:iCs w:val="0"/>
          <w:color w:val="333333"/>
          <w:sz w:val="36"/>
          <w:szCs w:val="36"/>
          <w:shd w:val="clear" w:color="auto" w:fill="FFFFFF"/>
        </w:rPr>
      </w:pPr>
      <w:r>
        <w:rPr>
          <w:rStyle w:val="a5"/>
          <w:rFonts w:ascii="微软雅黑" w:eastAsia="微软雅黑" w:hAnsi="微软雅黑" w:hint="eastAsia"/>
          <w:b/>
          <w:bCs/>
          <w:i w:val="0"/>
          <w:iCs w:val="0"/>
          <w:color w:val="333333"/>
          <w:sz w:val="36"/>
          <w:szCs w:val="36"/>
          <w:shd w:val="clear" w:color="auto" w:fill="FFFFFF"/>
        </w:rPr>
        <w:t>关于申报第五届中华文学基金会茅盾新人奖的通知</w:t>
      </w:r>
    </w:p>
    <w:p w:rsidR="00F97352" w:rsidRDefault="00F97352" w:rsidP="00F97352">
      <w:pPr>
        <w:pStyle w:val="a8"/>
        <w:shd w:val="clear" w:color="auto" w:fill="FFFFFF"/>
        <w:spacing w:before="0" w:beforeAutospacing="0" w:after="0" w:afterAutospacing="0" w:line="220" w:lineRule="exact"/>
        <w:ind w:firstLine="482"/>
        <w:rPr>
          <w:rFonts w:ascii="微软雅黑" w:eastAsia="微软雅黑" w:hAnsi="微软雅黑" w:hint="eastAsia"/>
          <w:color w:val="333333"/>
          <w:sz w:val="17"/>
          <w:szCs w:val="17"/>
        </w:rPr>
      </w:pP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两年一届的中华文学基金会茅盾新人奖(以下简称茅盾新人奖)是经中国作协党组书记处批准、由中华文学基金会牵头主办的文学奖项。本奖项自2015年设立以来已成功举办四届，奖掖并扶植了一批有发展潜力、有影响力的文学新人，获得了良好的社会效益，促进了中国文学的繁荣发展。第五届茅盾新人奖由中华文学基金会、浙江省作家协会和桐乡市人民政府共同主办，于2023年9月启动评奖工作。现将有关申报评奖事项通知如下：</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一、奖项设置</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本次评奖拟评选茅盾新人奖(传统文学组)10名、茅盾新人奖(网络文学组)10名。</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二、推荐办法</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1、茅盾新人奖(传统文学组)的推荐单位为中国作家协会各团体会员、中国作家协会所属各学会、军委政治工作部宣传局;各推荐单位一次可推荐不超过3名的作家参评。</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2、茅盾新人奖(网络文学组)的推荐单位为中国作家协会各团体会员;各推荐单位一次可推荐不超过5名的网络作家参评。</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3.推荐单位推荐时须获得作者本人授权。</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4.参评人需向上述推荐单位提出参评申请;评奖办公室不接受个人申报。</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三、推荐标准</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茅盾新人奖的评选，坚持以人民为中心的创作导向，坚持崇德尚艺、德艺双馨的原则，坚持人品文品统一。具体条件请按《第五届中华文学基金会茅盾新人奖评奖章程》(见附件1)要求推荐参评候选人。</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四、评选材料准备</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1、填写完整的《第五届茅盾新人奖申报表》电子版和纸质版各一份。</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2、参评候选人须是1978年1月1日以后出生，请各推荐单位审核，并在提交材料时附上参评候选人身份证复印件1份。</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3、茅盾新人奖(传统文学组)的参评候选人需提供2部以上(含2部)公开出版或演、播出的代表作品5套，并由作者签字或盖章，作为评奖材料;茅盾新人奖(网络文学组)的参评候选人需提供2部以上(含2部)能够代表个人创作风格的完本作品电子版，以及目前正在连载作品的电子版。</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五、推荐程序及要求</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1、推荐单位须对参评候选人进行认真筛选和审核，按通知要求填写、汇总材料后，于2023年11月10日前报送中华文学基金会(以快递寄出时间为准)，逾期无效。</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2、评选书面材料应齐全，并加盖推荐单位公章(或推荐人签名)，电子材料应能正常读取。</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3、组委会邀请文学界专家、学者组成评委会，对各单位提交的参评候选人的评选材料进行评审。评审结果于2023年12月底向社会公布。</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4、评选纸质材料及电子材料请分别发送至如下地址：</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北京市朝阳区东土城路15号301室(邮编100013)</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中华文学基金会文学部</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电话：010-64292245</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Email：wenxuebu@chinalf.net.cn</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联系人：赵蓉</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Style w:val="a7"/>
          <w:rFonts w:ascii="微软雅黑" w:eastAsia="微软雅黑" w:hAnsi="微软雅黑" w:hint="eastAsia"/>
          <w:color w:val="333333"/>
          <w:sz w:val="17"/>
          <w:szCs w:val="17"/>
        </w:rPr>
        <w:t>六、其他事项</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为促进文学公益事业的发展，中华文学基金会将邀请茅盾新人奖获得者在获奖后的两年内至少参与一场文学公益活动。申请者一旦申报参评新人奖，即视为同意作出此承诺。</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附：</w:t>
      </w:r>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1、</w:t>
      </w:r>
      <w:hyperlink r:id="rId7" w:tgtFrame="_blank" w:history="1">
        <w:r>
          <w:rPr>
            <w:rStyle w:val="a6"/>
            <w:rFonts w:ascii="微软雅黑" w:eastAsia="微软雅黑" w:hAnsi="微软雅黑" w:hint="eastAsia"/>
            <w:color w:val="333333"/>
            <w:sz w:val="17"/>
            <w:szCs w:val="17"/>
          </w:rPr>
          <w:t>《第五届中华文学基金会茅盾新人奖评奖章程》</w:t>
        </w:r>
      </w:hyperlink>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2、</w:t>
      </w:r>
      <w:hyperlink r:id="rId8" w:tgtFrame="_blank" w:history="1">
        <w:r>
          <w:rPr>
            <w:rStyle w:val="a6"/>
            <w:rFonts w:ascii="微软雅黑" w:eastAsia="微软雅黑" w:hAnsi="微软雅黑" w:hint="eastAsia"/>
            <w:color w:val="333333"/>
            <w:sz w:val="17"/>
            <w:szCs w:val="17"/>
          </w:rPr>
          <w:t>《第五届茅盾新人奖(传统文学组)申报表》</w:t>
        </w:r>
      </w:hyperlink>
    </w:p>
    <w:p w:rsidR="00672412" w:rsidRDefault="00672412" w:rsidP="00F97352">
      <w:pPr>
        <w:pStyle w:val="a8"/>
        <w:shd w:val="clear" w:color="auto" w:fill="FFFFFF"/>
        <w:spacing w:before="0" w:beforeAutospacing="0" w:after="0" w:afterAutospacing="0" w:line="220" w:lineRule="exact"/>
        <w:ind w:firstLine="482"/>
        <w:rPr>
          <w:rFonts w:ascii="微软雅黑" w:eastAsia="微软雅黑" w:hAnsi="微软雅黑"/>
          <w:color w:val="333333"/>
          <w:sz w:val="17"/>
          <w:szCs w:val="17"/>
        </w:rPr>
      </w:pPr>
      <w:r>
        <w:rPr>
          <w:rFonts w:ascii="微软雅黑" w:eastAsia="微软雅黑" w:hAnsi="微软雅黑" w:hint="eastAsia"/>
          <w:color w:val="333333"/>
          <w:sz w:val="17"/>
          <w:szCs w:val="17"/>
        </w:rPr>
        <w:t>3、</w:t>
      </w:r>
      <w:hyperlink r:id="rId9" w:tgtFrame="_blank" w:history="1">
        <w:r>
          <w:rPr>
            <w:rStyle w:val="a6"/>
            <w:rFonts w:ascii="微软雅黑" w:eastAsia="微软雅黑" w:hAnsi="微软雅黑" w:hint="eastAsia"/>
            <w:color w:val="333333"/>
            <w:sz w:val="17"/>
            <w:szCs w:val="17"/>
          </w:rPr>
          <w:t>《第五届茅盾新人奖(网络文学组)申报表》</w:t>
        </w:r>
      </w:hyperlink>
    </w:p>
    <w:p w:rsidR="00672412" w:rsidRDefault="00672412" w:rsidP="00F97352">
      <w:pPr>
        <w:pStyle w:val="a8"/>
        <w:shd w:val="clear" w:color="auto" w:fill="FFFFFF"/>
        <w:spacing w:before="0" w:beforeAutospacing="0" w:after="0" w:afterAutospacing="0" w:line="220" w:lineRule="exact"/>
        <w:ind w:firstLine="482"/>
        <w:jc w:val="right"/>
        <w:rPr>
          <w:rFonts w:ascii="微软雅黑" w:eastAsia="微软雅黑" w:hAnsi="微软雅黑"/>
          <w:color w:val="333333"/>
          <w:sz w:val="17"/>
          <w:szCs w:val="17"/>
        </w:rPr>
      </w:pPr>
      <w:r>
        <w:rPr>
          <w:rFonts w:ascii="微软雅黑" w:eastAsia="微软雅黑" w:hAnsi="微软雅黑" w:hint="eastAsia"/>
          <w:color w:val="333333"/>
          <w:sz w:val="17"/>
          <w:szCs w:val="17"/>
        </w:rPr>
        <w:t>中华文学基金会</w:t>
      </w:r>
    </w:p>
    <w:p w:rsidR="00672412" w:rsidRDefault="00672412" w:rsidP="00F97352">
      <w:pPr>
        <w:pStyle w:val="a8"/>
        <w:shd w:val="clear" w:color="auto" w:fill="FFFFFF"/>
        <w:spacing w:before="0" w:beforeAutospacing="0" w:after="0" w:afterAutospacing="0" w:line="220" w:lineRule="exact"/>
        <w:ind w:firstLine="482"/>
        <w:jc w:val="right"/>
        <w:rPr>
          <w:rFonts w:ascii="微软雅黑" w:eastAsia="微软雅黑" w:hAnsi="微软雅黑"/>
          <w:color w:val="333333"/>
          <w:sz w:val="17"/>
          <w:szCs w:val="17"/>
        </w:rPr>
      </w:pPr>
      <w:r>
        <w:rPr>
          <w:rFonts w:ascii="微软雅黑" w:eastAsia="微软雅黑" w:hAnsi="微软雅黑" w:hint="eastAsia"/>
          <w:color w:val="333333"/>
          <w:sz w:val="17"/>
          <w:szCs w:val="17"/>
        </w:rPr>
        <w:t>2023年9月20日</w:t>
      </w:r>
    </w:p>
    <w:p w:rsidR="002856A4" w:rsidRDefault="002856A4" w:rsidP="00672412">
      <w:pPr>
        <w:widowControl/>
        <w:shd w:val="clear" w:color="auto" w:fill="FFFFFF"/>
        <w:spacing w:line="400" w:lineRule="exact"/>
        <w:jc w:val="left"/>
      </w:pPr>
    </w:p>
    <w:sectPr w:rsidR="002856A4" w:rsidSect="00174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B0" w:rsidRDefault="009E69B0" w:rsidP="00AD5C60">
      <w:r>
        <w:separator/>
      </w:r>
    </w:p>
  </w:endnote>
  <w:endnote w:type="continuationSeparator" w:id="1">
    <w:p w:rsidR="009E69B0" w:rsidRDefault="009E69B0" w:rsidP="00AD5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B0" w:rsidRDefault="009E69B0" w:rsidP="00AD5C60">
      <w:r>
        <w:separator/>
      </w:r>
    </w:p>
  </w:footnote>
  <w:footnote w:type="continuationSeparator" w:id="1">
    <w:p w:rsidR="009E69B0" w:rsidRDefault="009E69B0" w:rsidP="00AD5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405FE"/>
    <w:multiLevelType w:val="multilevel"/>
    <w:tmpl w:val="793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C60"/>
    <w:rsid w:val="001459FF"/>
    <w:rsid w:val="00174889"/>
    <w:rsid w:val="001A5543"/>
    <w:rsid w:val="002856A4"/>
    <w:rsid w:val="004B1C37"/>
    <w:rsid w:val="00672412"/>
    <w:rsid w:val="00920F4A"/>
    <w:rsid w:val="009D1B92"/>
    <w:rsid w:val="009E69B0"/>
    <w:rsid w:val="00A236D8"/>
    <w:rsid w:val="00AB68AE"/>
    <w:rsid w:val="00AD5C60"/>
    <w:rsid w:val="00F9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89"/>
    <w:pPr>
      <w:widowControl w:val="0"/>
      <w:jc w:val="both"/>
    </w:pPr>
  </w:style>
  <w:style w:type="paragraph" w:styleId="6">
    <w:name w:val="heading 6"/>
    <w:basedOn w:val="a"/>
    <w:link w:val="6Char"/>
    <w:uiPriority w:val="9"/>
    <w:qFormat/>
    <w:rsid w:val="00AD5C6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5C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5C60"/>
    <w:rPr>
      <w:sz w:val="18"/>
      <w:szCs w:val="18"/>
    </w:rPr>
  </w:style>
  <w:style w:type="paragraph" w:styleId="a4">
    <w:name w:val="footer"/>
    <w:basedOn w:val="a"/>
    <w:link w:val="Char0"/>
    <w:uiPriority w:val="99"/>
    <w:semiHidden/>
    <w:unhideWhenUsed/>
    <w:rsid w:val="00AD5C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5C60"/>
    <w:rPr>
      <w:sz w:val="18"/>
      <w:szCs w:val="18"/>
    </w:rPr>
  </w:style>
  <w:style w:type="character" w:customStyle="1" w:styleId="6Char">
    <w:name w:val="标题 6 Char"/>
    <w:basedOn w:val="a0"/>
    <w:link w:val="6"/>
    <w:uiPriority w:val="9"/>
    <w:rsid w:val="00AD5C60"/>
    <w:rPr>
      <w:rFonts w:ascii="宋体" w:eastAsia="宋体" w:hAnsi="宋体" w:cs="宋体"/>
      <w:b/>
      <w:bCs/>
      <w:kern w:val="0"/>
      <w:sz w:val="15"/>
      <w:szCs w:val="15"/>
    </w:rPr>
  </w:style>
  <w:style w:type="character" w:styleId="a5">
    <w:name w:val="Emphasis"/>
    <w:basedOn w:val="a0"/>
    <w:uiPriority w:val="20"/>
    <w:qFormat/>
    <w:rsid w:val="00AD5C60"/>
    <w:rPr>
      <w:i/>
      <w:iCs/>
    </w:rPr>
  </w:style>
  <w:style w:type="character" w:customStyle="1" w:styleId="opstit">
    <w:name w:val="ops_tit"/>
    <w:basedOn w:val="a0"/>
    <w:rsid w:val="00AD5C60"/>
  </w:style>
  <w:style w:type="character" w:styleId="a6">
    <w:name w:val="Hyperlink"/>
    <w:basedOn w:val="a0"/>
    <w:uiPriority w:val="99"/>
    <w:semiHidden/>
    <w:unhideWhenUsed/>
    <w:rsid w:val="00AD5C60"/>
    <w:rPr>
      <w:color w:val="0000FF"/>
      <w:u w:val="single"/>
    </w:rPr>
  </w:style>
  <w:style w:type="character" w:styleId="a7">
    <w:name w:val="Strong"/>
    <w:basedOn w:val="a0"/>
    <w:uiPriority w:val="22"/>
    <w:qFormat/>
    <w:rsid w:val="00AD5C60"/>
    <w:rPr>
      <w:b/>
      <w:bCs/>
    </w:rPr>
  </w:style>
  <w:style w:type="paragraph" w:styleId="a8">
    <w:name w:val="Normal (Web)"/>
    <w:basedOn w:val="a"/>
    <w:uiPriority w:val="99"/>
    <w:semiHidden/>
    <w:unhideWhenUsed/>
    <w:rsid w:val="00AD5C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4206172">
      <w:bodyDiv w:val="1"/>
      <w:marLeft w:val="0"/>
      <w:marRight w:val="0"/>
      <w:marTop w:val="0"/>
      <w:marBottom w:val="0"/>
      <w:divBdr>
        <w:top w:val="none" w:sz="0" w:space="0" w:color="auto"/>
        <w:left w:val="none" w:sz="0" w:space="0" w:color="auto"/>
        <w:bottom w:val="none" w:sz="0" w:space="0" w:color="auto"/>
        <w:right w:val="none" w:sz="0" w:space="0" w:color="auto"/>
      </w:divBdr>
    </w:div>
    <w:div w:id="1036471566">
      <w:bodyDiv w:val="1"/>
      <w:marLeft w:val="0"/>
      <w:marRight w:val="0"/>
      <w:marTop w:val="0"/>
      <w:marBottom w:val="0"/>
      <w:divBdr>
        <w:top w:val="none" w:sz="0" w:space="0" w:color="auto"/>
        <w:left w:val="none" w:sz="0" w:space="0" w:color="auto"/>
        <w:bottom w:val="none" w:sz="0" w:space="0" w:color="auto"/>
        <w:right w:val="none" w:sz="0" w:space="0" w:color="auto"/>
      </w:divBdr>
      <w:divsChild>
        <w:div w:id="1081681914">
          <w:marLeft w:val="0"/>
          <w:marRight w:val="0"/>
          <w:marTop w:val="0"/>
          <w:marBottom w:val="187"/>
          <w:divBdr>
            <w:top w:val="none" w:sz="0" w:space="0" w:color="auto"/>
            <w:left w:val="none" w:sz="0" w:space="0" w:color="auto"/>
            <w:bottom w:val="single" w:sz="4" w:space="0" w:color="CCCCCC"/>
            <w:right w:val="none" w:sz="0" w:space="0" w:color="auto"/>
          </w:divBdr>
          <w:divsChild>
            <w:div w:id="1982464569">
              <w:marLeft w:val="187"/>
              <w:marRight w:val="0"/>
              <w:marTop w:val="0"/>
              <w:marBottom w:val="0"/>
              <w:divBdr>
                <w:top w:val="none" w:sz="0" w:space="0" w:color="auto"/>
                <w:left w:val="none" w:sz="0" w:space="0" w:color="auto"/>
                <w:bottom w:val="none" w:sz="0" w:space="0" w:color="auto"/>
                <w:right w:val="none" w:sz="0" w:space="0" w:color="auto"/>
              </w:divBdr>
              <w:divsChild>
                <w:div w:id="837696065">
                  <w:marLeft w:val="0"/>
                  <w:marRight w:val="0"/>
                  <w:marTop w:val="0"/>
                  <w:marBottom w:val="0"/>
                  <w:divBdr>
                    <w:top w:val="none" w:sz="0" w:space="0" w:color="auto"/>
                    <w:left w:val="none" w:sz="0" w:space="0" w:color="auto"/>
                    <w:bottom w:val="none" w:sz="0" w:space="0" w:color="auto"/>
                    <w:right w:val="none" w:sz="0" w:space="0" w:color="auto"/>
                  </w:divBdr>
                  <w:divsChild>
                    <w:div w:id="3696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4607">
          <w:marLeft w:val="0"/>
          <w:marRight w:val="514"/>
          <w:marTop w:val="0"/>
          <w:marBottom w:val="0"/>
          <w:divBdr>
            <w:top w:val="none" w:sz="0" w:space="0" w:color="auto"/>
            <w:left w:val="none" w:sz="0" w:space="0" w:color="auto"/>
            <w:bottom w:val="none" w:sz="0" w:space="0" w:color="auto"/>
            <w:right w:val="none" w:sz="0" w:space="0" w:color="auto"/>
          </w:divBdr>
          <w:divsChild>
            <w:div w:id="222762622">
              <w:marLeft w:val="0"/>
              <w:marRight w:val="0"/>
              <w:marTop w:val="0"/>
              <w:marBottom w:val="0"/>
              <w:divBdr>
                <w:top w:val="none" w:sz="0" w:space="0" w:color="auto"/>
                <w:left w:val="none" w:sz="0" w:space="0" w:color="auto"/>
                <w:bottom w:val="none" w:sz="0" w:space="0" w:color="auto"/>
                <w:right w:val="none" w:sz="0" w:space="0" w:color="auto"/>
              </w:divBdr>
              <w:divsChild>
                <w:div w:id="11345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f.net.cn/html/wenxuehuodong/maodun/biaogeyuziliaoxiazai/2023/0920/467.html" TargetMode="External"/><Relationship Id="rId3" Type="http://schemas.openxmlformats.org/officeDocument/2006/relationships/settings" Target="settings.xml"/><Relationship Id="rId7" Type="http://schemas.openxmlformats.org/officeDocument/2006/relationships/hyperlink" Target="http://www.chinalf.net.cn/html/wenxuehuodong/maodun/biaogeyuziliaoxiazai/2023/0920/4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lf.net.cn/html/wenxuehuodong/maodun/biaogeyuziliaoxiazai/2023/0920/4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2023-10-07T03:44:00Z</cp:lastPrinted>
  <dcterms:created xsi:type="dcterms:W3CDTF">2021-07-19T03:33:00Z</dcterms:created>
  <dcterms:modified xsi:type="dcterms:W3CDTF">2023-10-07T03:44:00Z</dcterms:modified>
</cp:coreProperties>
</file>