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949"/>
        </w:tabs>
        <w:spacing w:line="660" w:lineRule="exact"/>
        <w:jc w:val="center"/>
        <w:textAlignment w:val="baseline"/>
        <w:rPr>
          <w:rStyle w:val="8"/>
          <w:rFonts w:hint="default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</w:pPr>
      <w:r>
        <w:rPr>
          <w:rStyle w:val="8"/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2021“中国•罗江诗歌节”</w:t>
      </w:r>
    </w:p>
    <w:p>
      <w:pPr>
        <w:jc w:val="center"/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sz w:val="44"/>
          <w:szCs w:val="44"/>
          <w:lang w:val="en-US" w:eastAsia="zh-CN"/>
        </w:rPr>
        <w:t>第二届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44"/>
          <w:szCs w:val="44"/>
        </w:rPr>
        <w:t>“全国十大农民诗人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44"/>
          <w:szCs w:val="44"/>
          <w:lang w:eastAsia="zh-CN"/>
        </w:rPr>
        <w:t>”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44"/>
          <w:szCs w:val="44"/>
          <w:lang w:val="en-US" w:eastAsia="zh-CN"/>
        </w:rPr>
        <w:t>评选活动启事</w:t>
      </w:r>
    </w:p>
    <w:p>
      <w:pPr>
        <w:pStyle w:val="2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3" w:firstLineChars="200"/>
        <w:rPr>
          <w:rStyle w:val="8"/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Style w:val="8"/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“</w:t>
      </w:r>
      <w:r>
        <w:rPr>
          <w:rStyle w:val="8"/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</w:rPr>
        <w:t>中国</w:t>
      </w:r>
      <w:r>
        <w:rPr>
          <w:rStyle w:val="8"/>
          <w:rFonts w:ascii="仿宋_GB2312" w:hAnsi="仿宋_GB2312" w:eastAsia="仿宋_GB2312" w:cs="Times New Roman"/>
          <w:b/>
          <w:bCs/>
          <w:color w:val="000000"/>
          <w:sz w:val="32"/>
          <w:szCs w:val="32"/>
        </w:rPr>
        <w:t>•</w:t>
      </w:r>
      <w:r>
        <w:rPr>
          <w:rStyle w:val="8"/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</w:rPr>
        <w:t>罗江诗歌节</w:t>
      </w:r>
      <w:r>
        <w:rPr>
          <w:rStyle w:val="8"/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”</w:t>
      </w:r>
      <w:r>
        <w:rPr>
          <w:rStyle w:val="8"/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</w:rPr>
        <w:t>是中共四川省委宣传部、四川省文化和旅游厅主办，德阳市罗江区委</w:t>
      </w:r>
      <w:r>
        <w:rPr>
          <w:rStyle w:val="8"/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eastAsia="zh-CN"/>
        </w:rPr>
        <w:t>、</w:t>
      </w:r>
      <w:r>
        <w:rPr>
          <w:rStyle w:val="8"/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</w:rPr>
        <w:t>区政府承办的文化节会活动，自</w:t>
      </w:r>
      <w:r>
        <w:rPr>
          <w:rStyle w:val="8"/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200</w:t>
      </w:r>
      <w:r>
        <w:rPr>
          <w:rStyle w:val="8"/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6</w:t>
      </w:r>
      <w:r>
        <w:rPr>
          <w:rStyle w:val="8"/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</w:rPr>
        <w:t>年起，每两年一届，至今已连续举办七届，在全国范围内产生了</w:t>
      </w:r>
      <w:r>
        <w:rPr>
          <w:rStyle w:val="8"/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  <w:t>广泛</w:t>
      </w:r>
      <w:r>
        <w:rPr>
          <w:rStyle w:val="8"/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</w:rPr>
        <w:t>的影响力</w:t>
      </w:r>
      <w:r>
        <w:rPr>
          <w:rStyle w:val="8"/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  <w:t>。受第八届</w:t>
      </w:r>
      <w:r>
        <w:rPr>
          <w:rStyle w:val="8"/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</w:rPr>
        <w:t>“中国•罗江诗歌节”</w:t>
      </w:r>
      <w:r>
        <w:rPr>
          <w:rStyle w:val="8"/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  <w:t>组委会委托，</w:t>
      </w:r>
      <w:r>
        <w:rPr>
          <w:rStyle w:val="8"/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</w:rPr>
        <w:t>《星星》诗刊</w:t>
      </w:r>
      <w:r>
        <w:rPr>
          <w:rStyle w:val="8"/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  <w:t>杂志</w:t>
      </w:r>
      <w:r>
        <w:rPr>
          <w:rStyle w:val="8"/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</w:rPr>
        <w:t>社</w:t>
      </w:r>
      <w:r>
        <w:rPr>
          <w:rStyle w:val="8"/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  <w:t>承担</w:t>
      </w:r>
      <w:r>
        <w:rPr>
          <w:rStyle w:val="8"/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</w:rPr>
        <w:t>第二届“全国十大农民诗人”评选组织</w:t>
      </w:r>
      <w:r>
        <w:rPr>
          <w:rStyle w:val="8"/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  <w:t>工作。为更好地开展评选工作，现将有关评选工作事项公布如下：</w:t>
      </w:r>
    </w:p>
    <w:p>
      <w:pPr>
        <w:bidi w:val="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一、评选安排</w:t>
      </w:r>
    </w:p>
    <w:p>
      <w:pPr>
        <w:ind w:firstLine="643" w:firstLineChars="200"/>
        <w:rPr>
          <w:rStyle w:val="8"/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Style w:val="8"/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  <w:t>1.材料征集</w:t>
      </w:r>
    </w:p>
    <w:p>
      <w:pPr>
        <w:ind w:firstLine="643" w:firstLineChars="200"/>
        <w:rPr>
          <w:rStyle w:val="8"/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Style w:val="8"/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  <w:t>自本通知发布之日起，至2021年6月30日止，凡符合参评条件的农民诗人，将个人参评材料的电子文档发送至参评专用邮箱：1668662871@qq.com，过期不再受理。</w:t>
      </w:r>
    </w:p>
    <w:p>
      <w:pPr>
        <w:ind w:firstLine="643" w:firstLineChars="200"/>
        <w:rPr>
          <w:rStyle w:val="8"/>
          <w:rFonts w:hint="default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Style w:val="8"/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  <w:t>2.评选阶段</w:t>
      </w:r>
    </w:p>
    <w:p>
      <w:pPr>
        <w:ind w:firstLine="643" w:firstLineChars="200"/>
        <w:rPr>
          <w:rStyle w:val="8"/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Style w:val="8"/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  <w:t>2021年7月1日至8月31日，完成参评资料的初审、初评、终评、公示等工作。</w:t>
      </w:r>
    </w:p>
    <w:p>
      <w:pPr>
        <w:ind w:firstLine="643" w:firstLineChars="200"/>
        <w:rPr>
          <w:rStyle w:val="8"/>
          <w:rFonts w:hint="default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Style w:val="8"/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  <w:t>3.颁奖阶段</w:t>
      </w:r>
    </w:p>
    <w:p>
      <w:pPr>
        <w:ind w:firstLine="643" w:firstLineChars="200"/>
        <w:rPr>
          <w:rStyle w:val="8"/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Style w:val="8"/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  <w:t>2021年9月，“中国•罗江诗歌节”期间举行颁奖活动。</w:t>
      </w:r>
    </w:p>
    <w:p>
      <w:pPr>
        <w:bidi w:val="0"/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二、参评条件</w:t>
      </w:r>
    </w:p>
    <w:p>
      <w:pPr>
        <w:ind w:firstLine="643" w:firstLineChars="200"/>
        <w:rPr>
          <w:rStyle w:val="8"/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Style w:val="8"/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  <w:t>本人户口登记在农村，且户口性质为农业户口，年龄不限；2010年1月1日以后，公开出版或发表过诗歌作品的作者；诗歌作品主题不限；诗歌体裁不限，新、旧诗均可。</w:t>
      </w:r>
    </w:p>
    <w:p>
      <w:pPr>
        <w:pStyle w:val="2"/>
        <w:rPr>
          <w:rStyle w:val="8"/>
          <w:rFonts w:hint="default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Style w:val="8"/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 三、参评材料</w:t>
      </w:r>
    </w:p>
    <w:p>
      <w:pPr>
        <w:ind w:firstLine="643" w:firstLineChars="200"/>
        <w:rPr>
          <w:rStyle w:val="8"/>
          <w:rFonts w:hint="default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1.身份资料</w:t>
      </w:r>
    </w:p>
    <w:p>
      <w:pPr>
        <w:bidi w:val="0"/>
        <w:ind w:firstLine="643" w:firstLineChars="200"/>
        <w:rPr>
          <w:rStyle w:val="8"/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参评作者家庭户口薄第一页（户口性质为农业户口）、参评作者个人信息页的电子文档（JPG照片格式）。</w:t>
      </w:r>
    </w:p>
    <w:p>
      <w:pPr>
        <w:bidi w:val="0"/>
        <w:ind w:firstLine="643" w:firstLineChars="200"/>
        <w:rPr>
          <w:rStyle w:val="8"/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2.创作成果材料</w:t>
      </w:r>
    </w:p>
    <w:p>
      <w:pPr>
        <w:bidi w:val="0"/>
        <w:ind w:firstLine="643" w:firstLineChars="200"/>
        <w:rPr>
          <w:rStyle w:val="8"/>
          <w:rFonts w:hint="default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（1）填写</w:t>
      </w:r>
      <w:r>
        <w:rPr>
          <w:rStyle w:val="8"/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  <w:t>“中国•罗江诗歌节”</w:t>
      </w:r>
      <w:r>
        <w:rPr>
          <w:rStyle w:val="8"/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第二届“全国十大农民诗人”参评申报表（见附件）。表格请在“四川作家网”公告栏下载，下载网址：http://www.sczjw.net.cn/gonggao/</w:t>
      </w:r>
    </w:p>
    <w:p>
      <w:pPr>
        <w:bidi w:val="0"/>
        <w:ind w:firstLine="643" w:firstLineChars="200"/>
        <w:rPr>
          <w:rStyle w:val="8"/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（2） 2010年1月1日后，公开出版诗集样书或发表的个人代表作电子文档（JPG照片格式）资料。</w:t>
      </w:r>
    </w:p>
    <w:p>
      <w:pPr>
        <w:bidi w:val="0"/>
        <w:ind w:firstLine="643" w:firstLineChars="200"/>
        <w:rPr>
          <w:rStyle w:val="8"/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公开出版诗集，请提供申报表所列诗集样书各1册；</w:t>
      </w:r>
    </w:p>
    <w:p>
      <w:pPr>
        <w:bidi w:val="0"/>
        <w:ind w:firstLine="643" w:firstLineChars="200"/>
        <w:rPr>
          <w:rStyle w:val="8"/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期刊发表作品，提供期刊封面、版权页、目录页及作品页电子文档；</w:t>
      </w:r>
    </w:p>
    <w:p>
      <w:pPr>
        <w:bidi w:val="0"/>
        <w:ind w:firstLine="643" w:firstLineChars="200"/>
        <w:rPr>
          <w:rStyle w:val="8"/>
          <w:rFonts w:hint="default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报纸发表作品，提供报纸第一版和刊发作品版电子文档。</w:t>
      </w:r>
    </w:p>
    <w:p>
      <w:pPr>
        <w:bidi w:val="0"/>
        <w:ind w:firstLine="643" w:firstLineChars="200"/>
        <w:rPr>
          <w:rStyle w:val="8"/>
          <w:rFonts w:hint="default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3.社会影响力证明资料</w:t>
      </w:r>
    </w:p>
    <w:p>
      <w:pPr>
        <w:bidi w:val="0"/>
        <w:ind w:firstLine="643" w:firstLineChars="200"/>
        <w:rPr>
          <w:rStyle w:val="8"/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（1）作品获奖证明资料电子文档（JPG照片格式），包括：获奖证书、奖杯等能证明其获奖的资料。</w:t>
      </w:r>
    </w:p>
    <w:p>
      <w:pPr>
        <w:pStyle w:val="2"/>
        <w:ind w:firstLine="643" w:firstLineChars="200"/>
        <w:rPr>
          <w:rStyle w:val="8"/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（2）公开出版或发表作品的社会影响力证明资料的电子文档（JPG照片格式），包括：对其出版或发表诗歌作品的公开宣传、报道及评论文章。</w:t>
      </w:r>
    </w:p>
    <w:p>
      <w:pPr>
        <w:ind w:firstLine="643" w:firstLineChars="200"/>
        <w:rPr>
          <w:rStyle w:val="8"/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4.参评材料要求</w:t>
      </w:r>
    </w:p>
    <w:p>
      <w:pPr>
        <w:pStyle w:val="2"/>
        <w:ind w:firstLine="640"/>
        <w:rPr>
          <w:rStyle w:val="8"/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（1）参评的代表作品须为个人独立创作，不受理多人合作创作的作品申报。</w:t>
      </w:r>
    </w:p>
    <w:p>
      <w:pPr>
        <w:pStyle w:val="2"/>
        <w:ind w:firstLine="640"/>
        <w:rPr>
          <w:rStyle w:val="8"/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（2）为践行绿色环保理念，本次参评材料除样书外只接收电子文档申报，不接受纸质材料申报。</w:t>
      </w:r>
    </w:p>
    <w:p>
      <w:pPr>
        <w:ind w:firstLine="643" w:firstLineChars="200"/>
        <w:rPr>
          <w:rStyle w:val="8"/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（3）JPG照片格式的电子文档要求清晰并可阅读，文件不小于4M。</w:t>
      </w:r>
    </w:p>
    <w:p>
      <w:pPr>
        <w:pStyle w:val="2"/>
        <w:ind w:firstLine="643" w:firstLineChars="200"/>
        <w:rPr>
          <w:rStyle w:val="8"/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 四、联系方式</w:t>
      </w:r>
    </w:p>
    <w:p>
      <w:pPr>
        <w:rPr>
          <w:rStyle w:val="8"/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     1.样书邮寄</w:t>
      </w:r>
    </w:p>
    <w:p>
      <w:pPr>
        <w:ind w:firstLine="964" w:firstLineChars="300"/>
        <w:rPr>
          <w:rStyle w:val="8"/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四川省成都市锦江区红星路二段85号</w:t>
      </w:r>
    </w:p>
    <w:p>
      <w:pPr>
        <w:ind w:firstLine="964" w:firstLineChars="300"/>
        <w:rPr>
          <w:rStyle w:val="8"/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星星诗刊杂志社</w:t>
      </w:r>
    </w:p>
    <w:p>
      <w:pPr>
        <w:pStyle w:val="2"/>
        <w:ind w:firstLine="964" w:firstLineChars="300"/>
        <w:rPr>
          <w:rStyle w:val="8"/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邮编：610012</w:t>
      </w:r>
    </w:p>
    <w:p>
      <w:pPr>
        <w:numPr>
          <w:ilvl w:val="0"/>
          <w:numId w:val="1"/>
        </w:numPr>
        <w:ind w:left="800" w:leftChars="0" w:firstLine="0" w:firstLineChars="0"/>
        <w:rPr>
          <w:rStyle w:val="8"/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联系人及电话</w:t>
      </w:r>
    </w:p>
    <w:p>
      <w:pPr>
        <w:pStyle w:val="2"/>
        <w:numPr>
          <w:ilvl w:val="0"/>
          <w:numId w:val="0"/>
        </w:numPr>
        <w:ind w:left="800" w:leftChars="0"/>
        <w:rPr>
          <w:rStyle w:val="8"/>
          <w:rFonts w:hint="default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评奖办  028-86530245</w:t>
      </w:r>
    </w:p>
    <w:p>
      <w:pPr>
        <w:pStyle w:val="2"/>
        <w:numPr>
          <w:ilvl w:val="0"/>
          <w:numId w:val="0"/>
        </w:numPr>
        <w:ind w:left="800" w:leftChars="0"/>
        <w:rPr>
          <w:rStyle w:val="8"/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童剑    13980006403 </w:t>
      </w:r>
    </w:p>
    <w:p>
      <w:pPr>
        <w:rPr>
          <w:rStyle w:val="8"/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     任皓    17713545189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ind w:firstLine="643" w:firstLineChars="200"/>
        <w:rPr>
          <w:rStyle w:val="8"/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特此公告。</w:t>
      </w:r>
    </w:p>
    <w:p>
      <w:pPr>
        <w:ind w:firstLine="643" w:firstLineChars="200"/>
        <w:rPr>
          <w:rStyle w:val="8"/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ind w:firstLine="643" w:firstLineChars="200"/>
        <w:rPr>
          <w:rStyle w:val="8"/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附件:</w:t>
      </w:r>
      <w:r>
        <w:rPr>
          <w:rStyle w:val="8"/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  <w:t>“中国•罗江诗歌节”</w:t>
      </w:r>
      <w:r>
        <w:rPr>
          <w:rStyle w:val="8"/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第二届“全国十大农民诗人”参评申报表</w:t>
      </w:r>
    </w:p>
    <w:p>
      <w:pPr>
        <w:pStyle w:val="2"/>
        <w:ind w:firstLine="640"/>
        <w:jc w:val="right"/>
        <w:rPr>
          <w:rStyle w:val="8"/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Style w:val="8"/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  <w:t>星星诗刊杂志社</w:t>
      </w:r>
    </w:p>
    <w:p>
      <w:pPr>
        <w:pStyle w:val="2"/>
        <w:ind w:firstLine="640"/>
        <w:jc w:val="right"/>
        <w:rPr>
          <w:rStyle w:val="8"/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Style w:val="8"/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  <w:t>2021年4月7日</w:t>
      </w:r>
    </w:p>
    <w:p>
      <w:pPr>
        <w:pStyle w:val="2"/>
        <w:rPr>
          <w:rStyle w:val="8"/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rPr>
          <w:rStyle w:val="8"/>
          <w:rFonts w:hint="default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Style w:val="8"/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  <w:t>附件：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申报编号</w:t>
            </w:r>
          </w:p>
        </w:tc>
        <w:tc>
          <w:tcPr>
            <w:tcW w:w="190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收件时间</w:t>
            </w:r>
          </w:p>
        </w:tc>
        <w:tc>
          <w:tcPr>
            <w:tcW w:w="190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ind w:firstLine="883" w:firstLineChars="200"/>
        <w:jc w:val="center"/>
        <w:rPr>
          <w:rStyle w:val="8"/>
          <w:rFonts w:hint="eastAsia" w:ascii="Times New Roman" w:hAnsi="Times New Roman" w:eastAsia="仿宋_GB2312" w:cs="仿宋_GB2312"/>
          <w:b/>
          <w:bCs/>
          <w:color w:val="000000"/>
          <w:sz w:val="44"/>
          <w:szCs w:val="44"/>
          <w:lang w:val="en-US" w:eastAsia="zh-CN"/>
        </w:rPr>
      </w:pPr>
      <w:r>
        <w:rPr>
          <w:rStyle w:val="8"/>
          <w:rFonts w:hint="eastAsia" w:ascii="Times New Roman" w:hAnsi="Times New Roman" w:eastAsia="仿宋_GB2312" w:cs="仿宋_GB2312"/>
          <w:b/>
          <w:bCs/>
          <w:color w:val="000000"/>
          <w:sz w:val="44"/>
          <w:szCs w:val="44"/>
          <w:lang w:val="en-US" w:eastAsia="zh-CN"/>
        </w:rPr>
        <w:t>“中国•罗江诗歌节”</w:t>
      </w:r>
    </w:p>
    <w:p>
      <w:pPr>
        <w:ind w:firstLine="883" w:firstLineChars="200"/>
        <w:jc w:val="center"/>
        <w:rPr>
          <w:rStyle w:val="8"/>
          <w:rFonts w:hint="eastAsia" w:ascii="Times New Roman" w:hAnsi="Times New Roman" w:eastAsia="仿宋_GB2312" w:cs="仿宋_GB2312"/>
          <w:b/>
          <w:bCs/>
          <w:color w:val="000000"/>
          <w:kern w:val="2"/>
          <w:sz w:val="44"/>
          <w:szCs w:val="44"/>
          <w:lang w:val="en-US" w:eastAsia="zh-CN" w:bidi="ar-SA"/>
        </w:rPr>
      </w:pPr>
      <w:r>
        <w:rPr>
          <w:rStyle w:val="8"/>
          <w:rFonts w:hint="eastAsia" w:ascii="Times New Roman" w:hAnsi="Times New Roman" w:eastAsia="仿宋_GB2312" w:cs="仿宋_GB2312"/>
          <w:b/>
          <w:bCs/>
          <w:color w:val="000000"/>
          <w:kern w:val="2"/>
          <w:sz w:val="44"/>
          <w:szCs w:val="44"/>
          <w:lang w:val="en-US" w:eastAsia="zh-CN" w:bidi="ar-SA"/>
        </w:rPr>
        <w:t>第二届“全国十大农民诗人”</w:t>
      </w:r>
    </w:p>
    <w:p>
      <w:pPr>
        <w:ind w:firstLine="883" w:firstLineChars="200"/>
        <w:jc w:val="center"/>
        <w:rPr>
          <w:rStyle w:val="8"/>
          <w:rFonts w:hint="eastAsia" w:ascii="Times New Roman" w:hAnsi="Times New Roman" w:eastAsia="仿宋_GB2312" w:cs="仿宋_GB2312"/>
          <w:b/>
          <w:bCs/>
          <w:color w:val="000000"/>
          <w:kern w:val="2"/>
          <w:sz w:val="44"/>
          <w:szCs w:val="44"/>
          <w:lang w:val="en-US" w:eastAsia="zh-CN" w:bidi="ar-SA"/>
        </w:rPr>
      </w:pPr>
      <w:r>
        <w:rPr>
          <w:rStyle w:val="8"/>
          <w:rFonts w:hint="eastAsia" w:ascii="Times New Roman" w:hAnsi="Times New Roman" w:eastAsia="仿宋_GB2312" w:cs="仿宋_GB2312"/>
          <w:b/>
          <w:bCs/>
          <w:color w:val="000000"/>
          <w:kern w:val="2"/>
          <w:sz w:val="44"/>
          <w:szCs w:val="44"/>
          <w:lang w:val="en-US" w:eastAsia="zh-CN" w:bidi="ar-SA"/>
        </w:rPr>
        <w:t>参评申报表</w:t>
      </w:r>
    </w:p>
    <w:p>
      <w:pPr>
        <w:pStyle w:val="2"/>
        <w:rPr>
          <w:rStyle w:val="8"/>
          <w:rFonts w:hint="eastAsia" w:ascii="Times New Roman" w:hAnsi="Times New Roman" w:eastAsia="仿宋_GB2312" w:cs="仿宋_GB2312"/>
          <w:b/>
          <w:bCs/>
          <w:color w:val="000000"/>
          <w:kern w:val="2"/>
          <w:sz w:val="44"/>
          <w:szCs w:val="44"/>
          <w:lang w:val="en-US" w:eastAsia="zh-CN" w:bidi="ar-SA"/>
        </w:rPr>
      </w:pPr>
    </w:p>
    <w:p>
      <w:pPr>
        <w:rPr>
          <w:rStyle w:val="8"/>
          <w:rFonts w:hint="eastAsia" w:ascii="Times New Roman" w:hAnsi="Times New Roman" w:eastAsia="仿宋_GB2312" w:cs="仿宋_GB2312"/>
          <w:b/>
          <w:bCs/>
          <w:color w:val="000000"/>
          <w:kern w:val="2"/>
          <w:sz w:val="44"/>
          <w:szCs w:val="44"/>
          <w:lang w:val="en-US" w:eastAsia="zh-CN" w:bidi="ar-SA"/>
        </w:rPr>
      </w:pPr>
    </w:p>
    <w:p>
      <w:pPr>
        <w:pStyle w:val="2"/>
        <w:rPr>
          <w:rStyle w:val="8"/>
          <w:rFonts w:hint="eastAsia" w:ascii="Times New Roman" w:hAnsi="Times New Roman" w:eastAsia="仿宋_GB2312" w:cs="仿宋_GB2312"/>
          <w:b/>
          <w:bCs/>
          <w:color w:val="00000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8"/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600" w:firstLineChars="500"/>
        <w:textAlignment w:val="auto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姓    名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600" w:firstLineChars="5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600" w:firstLineChars="500"/>
        <w:textAlignment w:val="auto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常用笔名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600" w:firstLineChars="5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600" w:firstLineChars="500"/>
        <w:textAlignment w:val="auto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600" w:firstLineChars="500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600" w:firstLineChars="5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填表时间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年    月    日 </w:t>
      </w:r>
    </w:p>
    <w:p>
      <w:pPr>
        <w:pStyle w:val="2"/>
        <w:ind w:firstLine="640"/>
        <w:rPr>
          <w:rStyle w:val="8"/>
          <w:rFonts w:hint="default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Style w:val="8"/>
          <w:rFonts w:hint="default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Style w:val="8"/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第二届“全国十大农民诗人”参评申报表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031"/>
        <w:gridCol w:w="90"/>
        <w:gridCol w:w="830"/>
        <w:gridCol w:w="710"/>
        <w:gridCol w:w="860"/>
        <w:gridCol w:w="530"/>
        <w:gridCol w:w="2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121" w:type="dxa"/>
            <w:gridSpan w:val="2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7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2581" w:type="dxa"/>
            <w:gridSpan w:val="2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曾用笔名</w:t>
            </w:r>
          </w:p>
        </w:tc>
        <w:tc>
          <w:tcPr>
            <w:tcW w:w="7102" w:type="dxa"/>
            <w:gridSpan w:val="7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102" w:type="dxa"/>
            <w:gridSpan w:val="7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121" w:type="dxa"/>
            <w:gridSpan w:val="2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gridSpan w:val="2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441" w:type="dxa"/>
            <w:gridSpan w:val="3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个人诗歌创作简历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2010年1月1日后出版或发表的主要作品目录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5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      作品名称</w:t>
            </w:r>
          </w:p>
        </w:tc>
        <w:tc>
          <w:tcPr>
            <w:tcW w:w="30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出版单位或发表报刊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pStyle w:val="2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出版或发表时间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4" w:hRule="atLeast"/>
        </w:trPr>
        <w:tc>
          <w:tcPr>
            <w:tcW w:w="8522" w:type="dxa"/>
            <w:gridSpan w:val="8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sz w:val="28"/>
          <w:szCs w:val="28"/>
          <w:vertAlign w:val="baseline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2010年1月1日后出版或发表的主要作品获奖情况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8522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2010年1月1日后出版或发表的主要作品社会影响力情况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0" w:hRule="atLeast"/>
        </w:trPr>
        <w:tc>
          <w:tcPr>
            <w:tcW w:w="8522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序号    时间       媒体名称                   宣传、报道及评论文章标题 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5          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78EF68"/>
    <w:multiLevelType w:val="singleLevel"/>
    <w:tmpl w:val="E778EF68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8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C39B1"/>
    <w:rsid w:val="0FE705BC"/>
    <w:rsid w:val="207D6F10"/>
    <w:rsid w:val="25BF1C28"/>
    <w:rsid w:val="2A1346FC"/>
    <w:rsid w:val="2B110C6C"/>
    <w:rsid w:val="314334CB"/>
    <w:rsid w:val="32404208"/>
    <w:rsid w:val="332453C4"/>
    <w:rsid w:val="38FA7D10"/>
    <w:rsid w:val="40540173"/>
    <w:rsid w:val="4843485D"/>
    <w:rsid w:val="5DA86A39"/>
    <w:rsid w:val="65B5703A"/>
    <w:rsid w:val="6D9C39B1"/>
    <w:rsid w:val="70D14EA7"/>
    <w:rsid w:val="71C93CB0"/>
    <w:rsid w:val="7E32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2021-04-07T07:03:00Z</dcterms:created>
  <dc:creator>打死都不说</dc:creator>
  <cp:lastModifiedBy>打死都不说</cp:lastModifiedBy>
  <dcterms:modified xsi:type="dcterms:W3CDTF">2021-04-14T07:38:28Z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31156A3B5EC64DC2B1FB4C580126E9D1</vt:lpwstr>
  </property>
</Properties>
</file>