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240" w:lineRule="exact"/>
        <w:rPr>
          <w:rFonts w:ascii="仿宋" w:eastAsia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迎世界科幻大会，促想象力提升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——首届四川省青少年科幻创作征集活动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中小学生作品</w:t>
      </w:r>
      <w:bookmarkStart w:id="0" w:name="_GoBack"/>
      <w:r>
        <w:rPr>
          <w:rFonts w:hint="eastAsia" w:ascii="方正小标宋简体" w:hAnsi="方正小标宋简体" w:eastAsia="方正小标宋简体" w:cs="方正小标宋_GBK"/>
          <w:sz w:val="44"/>
          <w:szCs w:val="44"/>
        </w:rPr>
        <w:t>终选入围名额分配表</w:t>
      </w:r>
      <w:bookmarkEnd w:id="0"/>
    </w:p>
    <w:p>
      <w:pPr>
        <w:spacing w:line="240" w:lineRule="exact"/>
        <w:jc w:val="left"/>
        <w:rPr>
          <w:rFonts w:ascii="方正小标宋_GBK" w:eastAsia="方正小标宋_GBK" w:cs="方正小标宋_GBK"/>
          <w:sz w:val="32"/>
          <w:szCs w:val="32"/>
        </w:rPr>
      </w:pPr>
    </w:p>
    <w:tbl>
      <w:tblPr>
        <w:tblStyle w:val="3"/>
        <w:tblW w:w="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53"/>
        <w:gridCol w:w="848"/>
        <w:gridCol w:w="1236"/>
        <w:gridCol w:w="1329"/>
        <w:gridCol w:w="1065"/>
        <w:gridCol w:w="1065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市（州）</w:t>
            </w: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作品申报数量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总额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文学类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绘画类</w:t>
            </w: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创意类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专项类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科幻小说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科幻作文</w:t>
            </w: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成都市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自贡市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攀枝花市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泸州市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德阳市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绵阳市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广元市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遂宁市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内江市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乐山市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南充市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宜宾市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广安市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达州市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巴中市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雅安市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眉山市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资阳市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甘孜州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阿坝州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凉山州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25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3300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24"/>
                <w:szCs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exact"/>
        </w:trPr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以上名额为“中小学生作品”遴选申报最高数量，各市（州）须严格按照分配名额进行遴选申报；“非中小学生作品”由主办方组织机构按照征集作品数量与“中小学生作品”同比例遴选。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1A772F4-80D3-47A4-A55A-BC26EE6353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7F73917-2253-4575-B20E-B79EBF1611D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6B8CA79-9F8A-40D7-A055-C86960BC3EC8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690B75A7-E7A5-4C5F-90D8-BAD5C1A03B90}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5" w:fontKey="{2892D568-CAE6-42E5-8F78-958B29E9E5D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MmU4ZGMzMWZkYmVjZDM2N2FlMDI3NGJkMGJjNWMifQ=="/>
  </w:docVars>
  <w:rsids>
    <w:rsidRoot w:val="6EBF251B"/>
    <w:rsid w:val="6EB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2022-07-06T02:40:00Z</dcterms:created>
  <dc:creator>骆驼（成都）</dc:creator>
  <cp:lastModifiedBy>骆驼（成都）</cp:lastModifiedBy>
  <dcterms:modified xsi:type="dcterms:W3CDTF">2022-07-06T02:40:49Z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02D4A85FACBF48B2A62733F82BC1DA88</vt:lpwstr>
  </property>
</Properties>
</file>